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17" w:rsidRDefault="000F4117" w:rsidP="000F4117">
      <w:pPr>
        <w:pStyle w:val="20"/>
        <w:shd w:val="clear" w:color="auto" w:fill="auto"/>
        <w:spacing w:after="14" w:line="200" w:lineRule="exact"/>
        <w:ind w:left="-851" w:firstLine="0"/>
        <w:jc w:val="both"/>
        <w:rPr>
          <w:color w:val="000000"/>
          <w:sz w:val="24"/>
          <w:szCs w:val="24"/>
          <w:lang w:eastAsia="ru-RU" w:bidi="ru-RU"/>
        </w:rPr>
      </w:pPr>
      <w:r>
        <w:rPr>
          <w:color w:val="000000"/>
          <w:sz w:val="24"/>
          <w:szCs w:val="24"/>
          <w:lang w:eastAsia="ru-RU" w:bidi="ru-RU"/>
        </w:rPr>
        <w:t xml:space="preserve">      </w:t>
      </w:r>
    </w:p>
    <w:p w:rsidR="000F4117" w:rsidRDefault="000F4117" w:rsidP="009A2F73">
      <w:pPr>
        <w:pStyle w:val="20"/>
        <w:shd w:val="clear" w:color="auto" w:fill="auto"/>
        <w:spacing w:after="14" w:line="200" w:lineRule="exact"/>
        <w:ind w:firstLine="0"/>
        <w:jc w:val="both"/>
        <w:rPr>
          <w:color w:val="000000"/>
          <w:sz w:val="24"/>
          <w:szCs w:val="24"/>
          <w:lang w:eastAsia="ru-RU" w:bidi="ru-RU"/>
        </w:rPr>
      </w:pPr>
    </w:p>
    <w:p w:rsidR="0049293A" w:rsidRPr="009344CA" w:rsidRDefault="000F4117" w:rsidP="009A2F73">
      <w:pPr>
        <w:pStyle w:val="20"/>
        <w:shd w:val="clear" w:color="auto" w:fill="auto"/>
        <w:spacing w:after="14" w:line="200" w:lineRule="exact"/>
        <w:ind w:firstLine="0"/>
        <w:jc w:val="both"/>
        <w:rPr>
          <w:b/>
          <w:sz w:val="24"/>
          <w:szCs w:val="24"/>
        </w:rPr>
      </w:pPr>
      <w:r w:rsidRPr="009344CA">
        <w:rPr>
          <w:color w:val="000000"/>
          <w:sz w:val="24"/>
          <w:szCs w:val="24"/>
          <w:lang w:eastAsia="ru-RU" w:bidi="ru-RU"/>
        </w:rPr>
        <w:t xml:space="preserve">                                         </w:t>
      </w:r>
      <w:r w:rsidR="009344CA">
        <w:rPr>
          <w:color w:val="000000"/>
          <w:sz w:val="24"/>
          <w:szCs w:val="24"/>
          <w:lang w:eastAsia="ru-RU" w:bidi="ru-RU"/>
        </w:rPr>
        <w:t xml:space="preserve">                  </w:t>
      </w:r>
      <w:r w:rsidRPr="009344CA">
        <w:rPr>
          <w:color w:val="000000"/>
          <w:sz w:val="24"/>
          <w:szCs w:val="24"/>
          <w:lang w:eastAsia="ru-RU" w:bidi="ru-RU"/>
        </w:rPr>
        <w:t xml:space="preserve"> </w:t>
      </w:r>
      <w:r w:rsidR="009A2F73" w:rsidRPr="009344CA">
        <w:rPr>
          <w:color w:val="000000"/>
          <w:sz w:val="24"/>
          <w:szCs w:val="24"/>
          <w:lang w:eastAsia="ru-RU" w:bidi="ru-RU"/>
        </w:rPr>
        <w:t xml:space="preserve"> </w:t>
      </w:r>
      <w:r w:rsidR="005E4DEE">
        <w:rPr>
          <w:b/>
          <w:color w:val="000000"/>
          <w:sz w:val="24"/>
          <w:szCs w:val="24"/>
          <w:lang w:eastAsia="ru-RU" w:bidi="ru-RU"/>
        </w:rPr>
        <w:t>ПРАВИЛА</w:t>
      </w:r>
    </w:p>
    <w:p w:rsidR="0049293A" w:rsidRPr="009344CA" w:rsidRDefault="009344CA" w:rsidP="005E4DEE">
      <w:pPr>
        <w:pStyle w:val="20"/>
        <w:shd w:val="clear" w:color="auto" w:fill="auto"/>
        <w:spacing w:line="200" w:lineRule="exact"/>
        <w:ind w:firstLine="0"/>
        <w:rPr>
          <w:b/>
          <w:sz w:val="24"/>
          <w:szCs w:val="24"/>
        </w:rPr>
      </w:pPr>
      <w:r>
        <w:rPr>
          <w:b/>
          <w:color w:val="000000"/>
          <w:sz w:val="24"/>
          <w:szCs w:val="24"/>
          <w:lang w:eastAsia="ru-RU" w:bidi="ru-RU"/>
        </w:rPr>
        <w:t xml:space="preserve">  </w:t>
      </w:r>
      <w:r w:rsidR="009A2F73" w:rsidRPr="009344CA">
        <w:rPr>
          <w:b/>
          <w:color w:val="000000"/>
          <w:sz w:val="24"/>
          <w:szCs w:val="24"/>
          <w:lang w:eastAsia="ru-RU" w:bidi="ru-RU"/>
        </w:rPr>
        <w:t xml:space="preserve"> </w:t>
      </w:r>
      <w:r w:rsidR="0049293A" w:rsidRPr="009344CA">
        <w:rPr>
          <w:b/>
          <w:color w:val="000000"/>
          <w:sz w:val="24"/>
          <w:szCs w:val="24"/>
          <w:lang w:eastAsia="ru-RU" w:bidi="ru-RU"/>
        </w:rPr>
        <w:t xml:space="preserve">внутреннего распорядка </w:t>
      </w:r>
      <w:r w:rsidR="009A2F73" w:rsidRPr="009344CA">
        <w:rPr>
          <w:b/>
          <w:color w:val="000000"/>
          <w:sz w:val="24"/>
          <w:szCs w:val="24"/>
          <w:lang w:eastAsia="ru-RU" w:bidi="ru-RU"/>
        </w:rPr>
        <w:t xml:space="preserve">ГБУЗ «Районная больница» </w:t>
      </w:r>
      <w:proofErr w:type="spellStart"/>
      <w:r w:rsidR="009A2F73" w:rsidRPr="009344CA">
        <w:rPr>
          <w:b/>
          <w:color w:val="000000"/>
          <w:sz w:val="24"/>
          <w:szCs w:val="24"/>
          <w:lang w:eastAsia="ru-RU" w:bidi="ru-RU"/>
        </w:rPr>
        <w:t>с.п</w:t>
      </w:r>
      <w:proofErr w:type="spellEnd"/>
      <w:r w:rsidR="009A2F73" w:rsidRPr="009344CA">
        <w:rPr>
          <w:b/>
          <w:color w:val="000000"/>
          <w:sz w:val="24"/>
          <w:szCs w:val="24"/>
          <w:lang w:eastAsia="ru-RU" w:bidi="ru-RU"/>
        </w:rPr>
        <w:t>. Заюково</w:t>
      </w:r>
      <w:r w:rsidR="0049293A" w:rsidRPr="009344CA">
        <w:rPr>
          <w:b/>
          <w:color w:val="000000"/>
          <w:sz w:val="24"/>
          <w:szCs w:val="24"/>
          <w:lang w:eastAsia="ru-RU" w:bidi="ru-RU"/>
        </w:rPr>
        <w:t xml:space="preserve"> для пациентов</w:t>
      </w:r>
    </w:p>
    <w:p w:rsidR="005E4DEE" w:rsidRDefault="009034E1" w:rsidP="009034E1">
      <w:pPr>
        <w:pStyle w:val="20"/>
        <w:shd w:val="clear" w:color="auto" w:fill="auto"/>
        <w:spacing w:after="218" w:line="200" w:lineRule="exact"/>
        <w:ind w:firstLine="0"/>
        <w:jc w:val="both"/>
        <w:rPr>
          <w:b/>
          <w:color w:val="000000"/>
          <w:sz w:val="24"/>
          <w:szCs w:val="24"/>
          <w:lang w:eastAsia="ru-RU" w:bidi="ru-RU"/>
        </w:rPr>
      </w:pPr>
      <w:r w:rsidRPr="005E4DEE">
        <w:rPr>
          <w:b/>
          <w:color w:val="000000"/>
          <w:sz w:val="24"/>
          <w:szCs w:val="24"/>
          <w:lang w:eastAsia="ru-RU" w:bidi="ru-RU"/>
        </w:rPr>
        <w:t xml:space="preserve">                  </w:t>
      </w:r>
      <w:r w:rsidR="009344CA" w:rsidRPr="005E4DEE">
        <w:rPr>
          <w:b/>
          <w:color w:val="000000"/>
          <w:sz w:val="24"/>
          <w:szCs w:val="24"/>
          <w:lang w:eastAsia="ru-RU" w:bidi="ru-RU"/>
        </w:rPr>
        <w:t xml:space="preserve">                                      </w:t>
      </w:r>
      <w:r w:rsidRPr="005E4DEE">
        <w:rPr>
          <w:b/>
          <w:color w:val="000000"/>
          <w:sz w:val="24"/>
          <w:szCs w:val="24"/>
          <w:lang w:eastAsia="ru-RU" w:bidi="ru-RU"/>
        </w:rPr>
        <w:t xml:space="preserve"> </w:t>
      </w:r>
    </w:p>
    <w:p w:rsidR="0049293A" w:rsidRPr="005E4DEE" w:rsidRDefault="005E4DEE" w:rsidP="009034E1">
      <w:pPr>
        <w:pStyle w:val="20"/>
        <w:shd w:val="clear" w:color="auto" w:fill="auto"/>
        <w:spacing w:after="218" w:line="200" w:lineRule="exact"/>
        <w:ind w:firstLine="0"/>
        <w:jc w:val="both"/>
        <w:rPr>
          <w:b/>
          <w:sz w:val="24"/>
          <w:szCs w:val="24"/>
        </w:rPr>
      </w:pPr>
      <w:r>
        <w:rPr>
          <w:b/>
          <w:color w:val="000000"/>
          <w:sz w:val="24"/>
          <w:szCs w:val="24"/>
          <w:lang w:eastAsia="ru-RU" w:bidi="ru-RU"/>
        </w:rPr>
        <w:t xml:space="preserve">                                                     </w:t>
      </w:r>
      <w:bookmarkStart w:id="0" w:name="_GoBack"/>
      <w:bookmarkEnd w:id="0"/>
      <w:r w:rsidR="0049293A" w:rsidRPr="005E4DEE">
        <w:rPr>
          <w:b/>
          <w:color w:val="000000"/>
          <w:sz w:val="24"/>
          <w:szCs w:val="24"/>
          <w:lang w:eastAsia="ru-RU" w:bidi="ru-RU"/>
        </w:rPr>
        <w:t>Общие положения</w:t>
      </w:r>
    </w:p>
    <w:p w:rsidR="0030293F" w:rsidRPr="005E4DEE" w:rsidRDefault="0049293A" w:rsidP="004721CF">
      <w:pPr>
        <w:pStyle w:val="20"/>
        <w:numPr>
          <w:ilvl w:val="0"/>
          <w:numId w:val="5"/>
        </w:numPr>
        <w:shd w:val="clear" w:color="auto" w:fill="auto"/>
        <w:tabs>
          <w:tab w:val="left" w:pos="1462"/>
        </w:tabs>
        <w:spacing w:line="250" w:lineRule="exact"/>
        <w:ind w:left="-567" w:right="260"/>
        <w:jc w:val="both"/>
        <w:rPr>
          <w:color w:val="000000"/>
          <w:sz w:val="24"/>
          <w:szCs w:val="24"/>
          <w:lang w:eastAsia="ru-RU" w:bidi="ru-RU"/>
        </w:rPr>
      </w:pPr>
      <w:r w:rsidRPr="005E4DEE">
        <w:rPr>
          <w:color w:val="000000"/>
          <w:sz w:val="24"/>
          <w:szCs w:val="24"/>
          <w:lang w:eastAsia="ru-RU" w:bidi="ru-RU"/>
        </w:rPr>
        <w:t>Правила внутреннего распорядка лечебного учреждения для пациентов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а также иные вопросы, возникающие между участниками правоотношений - пациентом (его представителем) и учреждением.</w:t>
      </w:r>
    </w:p>
    <w:p w:rsidR="0030293F" w:rsidRPr="005E4DEE" w:rsidRDefault="0049293A" w:rsidP="004721CF">
      <w:pPr>
        <w:pStyle w:val="20"/>
        <w:numPr>
          <w:ilvl w:val="0"/>
          <w:numId w:val="5"/>
        </w:numPr>
        <w:shd w:val="clear" w:color="auto" w:fill="auto"/>
        <w:tabs>
          <w:tab w:val="left" w:pos="1469"/>
        </w:tabs>
        <w:spacing w:line="250" w:lineRule="exact"/>
        <w:ind w:left="-567" w:right="260"/>
        <w:jc w:val="both"/>
        <w:rPr>
          <w:color w:val="000000"/>
          <w:sz w:val="24"/>
          <w:szCs w:val="24"/>
          <w:lang w:eastAsia="ru-RU" w:bidi="ru-RU"/>
        </w:rPr>
      </w:pPr>
      <w:r w:rsidRPr="005E4DEE">
        <w:rPr>
          <w:color w:val="000000"/>
          <w:sz w:val="24"/>
          <w:szCs w:val="24"/>
          <w:lang w:eastAsia="ru-RU" w:bidi="ru-RU"/>
        </w:rPr>
        <w:t>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30293F" w:rsidRPr="005E4DEE" w:rsidRDefault="0049293A" w:rsidP="004721CF">
      <w:pPr>
        <w:pStyle w:val="20"/>
        <w:numPr>
          <w:ilvl w:val="0"/>
          <w:numId w:val="5"/>
        </w:numPr>
        <w:shd w:val="clear" w:color="auto" w:fill="auto"/>
        <w:tabs>
          <w:tab w:val="left" w:pos="1469"/>
        </w:tabs>
        <w:spacing w:line="250" w:lineRule="exact"/>
        <w:ind w:left="-567" w:right="260"/>
        <w:jc w:val="both"/>
        <w:rPr>
          <w:color w:val="000000"/>
          <w:sz w:val="24"/>
          <w:szCs w:val="24"/>
          <w:lang w:eastAsia="ru-RU" w:bidi="ru-RU"/>
        </w:rPr>
      </w:pPr>
      <w:r w:rsidRPr="005E4DEE">
        <w:rPr>
          <w:color w:val="000000"/>
          <w:sz w:val="24"/>
          <w:szCs w:val="24"/>
          <w:lang w:eastAsia="ru-RU" w:bidi="ru-RU"/>
        </w:rPr>
        <w:t>В помещениях учреждения и его структу</w:t>
      </w:r>
      <w:r w:rsidR="0030293F" w:rsidRPr="005E4DEE">
        <w:rPr>
          <w:color w:val="000000"/>
          <w:sz w:val="24"/>
          <w:szCs w:val="24"/>
          <w:lang w:eastAsia="ru-RU" w:bidi="ru-RU"/>
        </w:rPr>
        <w:t>рных подразделений запрещается:</w:t>
      </w:r>
    </w:p>
    <w:p w:rsidR="0030293F"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нахождение в верхней одежде, без сменной обуви (или бахил);</w:t>
      </w:r>
    </w:p>
    <w:p w:rsidR="0030293F"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курение в зданиях и помещениях учреждения, за исключением специально</w:t>
      </w:r>
      <w:r w:rsidR="0030293F" w:rsidRPr="005E4DEE">
        <w:rPr>
          <w:color w:val="000000"/>
          <w:sz w:val="24"/>
          <w:szCs w:val="24"/>
          <w:lang w:eastAsia="ru-RU" w:bidi="ru-RU"/>
        </w:rPr>
        <w:t xml:space="preserve"> </w:t>
      </w:r>
      <w:r w:rsidRPr="005E4DEE">
        <w:rPr>
          <w:color w:val="000000"/>
          <w:sz w:val="24"/>
          <w:szCs w:val="24"/>
          <w:lang w:eastAsia="ru-RU" w:bidi="ru-RU"/>
        </w:rPr>
        <w:t>отведенных для этого</w:t>
      </w:r>
    </w:p>
    <w:p w:rsidR="0030293F"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мест;</w:t>
      </w:r>
    </w:p>
    <w:p w:rsidR="00F049A0"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распитие спиртных напитков; упо</w:t>
      </w:r>
      <w:r w:rsidR="00F049A0" w:rsidRPr="005E4DEE">
        <w:rPr>
          <w:color w:val="000000"/>
          <w:sz w:val="24"/>
          <w:szCs w:val="24"/>
          <w:lang w:eastAsia="ru-RU" w:bidi="ru-RU"/>
        </w:rPr>
        <w:t>требление наркотических сре</w:t>
      </w:r>
      <w:proofErr w:type="gramStart"/>
      <w:r w:rsidR="00F049A0" w:rsidRPr="005E4DEE">
        <w:rPr>
          <w:color w:val="000000"/>
          <w:sz w:val="24"/>
          <w:szCs w:val="24"/>
          <w:lang w:eastAsia="ru-RU" w:bidi="ru-RU"/>
        </w:rPr>
        <w:t>дств</w:t>
      </w:r>
      <w:r w:rsidRPr="005E4DEE">
        <w:rPr>
          <w:color w:val="000000"/>
          <w:sz w:val="24"/>
          <w:szCs w:val="24"/>
          <w:lang w:eastAsia="ru-RU" w:bidi="ru-RU"/>
        </w:rPr>
        <w:t xml:space="preserve"> пс</w:t>
      </w:r>
      <w:proofErr w:type="gramEnd"/>
      <w:r w:rsidRPr="005E4DEE">
        <w:rPr>
          <w:color w:val="000000"/>
          <w:sz w:val="24"/>
          <w:szCs w:val="24"/>
          <w:lang w:eastAsia="ru-RU" w:bidi="ru-RU"/>
        </w:rPr>
        <w:t>ихотропных и токсических</w:t>
      </w:r>
    </w:p>
    <w:p w:rsidR="00F049A0"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веществ;</w:t>
      </w:r>
    </w:p>
    <w:p w:rsidR="00F049A0"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появление в состоянии алкогольного, наркотического и токсического опьянения, за исключением</w:t>
      </w:r>
    </w:p>
    <w:p w:rsidR="00F049A0" w:rsidRPr="005E4DEE" w:rsidRDefault="0049293A" w:rsidP="004721CF">
      <w:pPr>
        <w:pStyle w:val="20"/>
        <w:shd w:val="clear" w:color="auto" w:fill="auto"/>
        <w:tabs>
          <w:tab w:val="left" w:pos="1469"/>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необходимости в экстренной и неотложной медицинской</w:t>
      </w:r>
      <w:r w:rsidR="00F049A0" w:rsidRPr="005E4DEE">
        <w:rPr>
          <w:color w:val="000000"/>
          <w:sz w:val="24"/>
          <w:szCs w:val="24"/>
          <w:lang w:eastAsia="ru-RU" w:bidi="ru-RU"/>
        </w:rPr>
        <w:t xml:space="preserve"> </w:t>
      </w:r>
      <w:r w:rsidRPr="005E4DEE">
        <w:rPr>
          <w:color w:val="000000"/>
          <w:sz w:val="24"/>
          <w:szCs w:val="24"/>
          <w:lang w:eastAsia="ru-RU" w:bidi="ru-RU"/>
        </w:rPr>
        <w:t>помощи;</w:t>
      </w:r>
    </w:p>
    <w:p w:rsidR="009344CA" w:rsidRPr="005E4DEE" w:rsidRDefault="0049293A" w:rsidP="009344CA">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пользование служебными телефонами.</w:t>
      </w:r>
    </w:p>
    <w:p w:rsidR="00F049A0" w:rsidRPr="005E4DEE" w:rsidRDefault="00F049A0"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4. </w:t>
      </w:r>
      <w:r w:rsidR="0049293A" w:rsidRPr="005E4DEE">
        <w:rPr>
          <w:color w:val="000000"/>
          <w:sz w:val="24"/>
          <w:szCs w:val="24"/>
          <w:lang w:eastAsia="ru-RU" w:bidi="ru-RU"/>
        </w:rPr>
        <w:t>При обращении за медицинской помощью в учреждение и его структурные подразделения пациент</w:t>
      </w:r>
    </w:p>
    <w:p w:rsidR="00F049A0"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обязан:</w:t>
      </w:r>
    </w:p>
    <w:p w:rsidR="00F049A0" w:rsidRPr="005E4DEE" w:rsidRDefault="009A2F73"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соблюдать внутренний распорядок работы учреждения, тишину, чистоту и</w:t>
      </w:r>
      <w:r w:rsidR="00F049A0" w:rsidRPr="005E4DEE">
        <w:rPr>
          <w:color w:val="000000"/>
          <w:sz w:val="24"/>
          <w:szCs w:val="24"/>
          <w:lang w:eastAsia="ru-RU" w:bidi="ru-RU"/>
        </w:rPr>
        <w:t xml:space="preserve"> порядок;</w:t>
      </w:r>
    </w:p>
    <w:p w:rsidR="00F049A0"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исполнять требования пожарной безопасности. При обнаружении</w:t>
      </w:r>
      <w:r w:rsidRPr="005E4DEE">
        <w:rPr>
          <w:color w:val="000000"/>
          <w:sz w:val="24"/>
          <w:szCs w:val="24"/>
          <w:lang w:eastAsia="ru-RU" w:bidi="ru-RU"/>
        </w:rPr>
        <w:t xml:space="preserve"> </w:t>
      </w:r>
      <w:r w:rsidR="0049293A" w:rsidRPr="005E4DEE">
        <w:rPr>
          <w:color w:val="000000"/>
          <w:sz w:val="24"/>
          <w:szCs w:val="24"/>
          <w:lang w:eastAsia="ru-RU" w:bidi="ru-RU"/>
        </w:rPr>
        <w:t>источников</w:t>
      </w:r>
      <w:r w:rsidRPr="005E4DEE">
        <w:rPr>
          <w:color w:val="000000"/>
          <w:sz w:val="24"/>
          <w:szCs w:val="24"/>
          <w:lang w:eastAsia="ru-RU" w:bidi="ru-RU"/>
        </w:rPr>
        <w:t xml:space="preserve"> </w:t>
      </w:r>
      <w:r w:rsidR="0049293A" w:rsidRPr="005E4DEE">
        <w:rPr>
          <w:color w:val="000000"/>
          <w:sz w:val="24"/>
          <w:szCs w:val="24"/>
          <w:lang w:eastAsia="ru-RU" w:bidi="ru-RU"/>
        </w:rPr>
        <w:t>пожара, иных</w:t>
      </w:r>
    </w:p>
    <w:p w:rsidR="00F049A0"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источников, угрожающих общественной безопасности, пациент должен немедленно сообщить </w:t>
      </w:r>
      <w:proofErr w:type="gramStart"/>
      <w:r w:rsidRPr="005E4DEE">
        <w:rPr>
          <w:color w:val="000000"/>
          <w:sz w:val="24"/>
          <w:szCs w:val="24"/>
          <w:lang w:eastAsia="ru-RU" w:bidi="ru-RU"/>
        </w:rPr>
        <w:t>об</w:t>
      </w:r>
      <w:proofErr w:type="gramEnd"/>
    </w:p>
    <w:p w:rsidR="00F049A0"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proofErr w:type="gramStart"/>
      <w:r w:rsidRPr="005E4DEE">
        <w:rPr>
          <w:color w:val="000000"/>
          <w:sz w:val="24"/>
          <w:szCs w:val="24"/>
          <w:lang w:eastAsia="ru-RU" w:bidi="ru-RU"/>
        </w:rPr>
        <w:t>этом</w:t>
      </w:r>
      <w:proofErr w:type="gramEnd"/>
      <w:r w:rsidRPr="005E4DEE">
        <w:rPr>
          <w:color w:val="000000"/>
          <w:sz w:val="24"/>
          <w:szCs w:val="24"/>
          <w:lang w:eastAsia="ru-RU" w:bidi="ru-RU"/>
        </w:rPr>
        <w:t xml:space="preserve"> дежурному персоналу;</w:t>
      </w:r>
    </w:p>
    <w:p w:rsidR="00F049A0"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выполнять требования и предписания лечащего врача</w:t>
      </w:r>
      <w:r w:rsidR="00F049A0" w:rsidRPr="005E4DEE">
        <w:rPr>
          <w:color w:val="000000"/>
          <w:sz w:val="24"/>
          <w:szCs w:val="24"/>
          <w:lang w:eastAsia="ru-RU" w:bidi="ru-RU"/>
        </w:rPr>
        <w:t>;</w:t>
      </w:r>
    </w:p>
    <w:p w:rsidR="00F049A0"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соблюдать рекомендуемую врачом диету;</w:t>
      </w:r>
    </w:p>
    <w:p w:rsidR="00F049A0"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сотрудничать с лечащим врачом на всех этап</w:t>
      </w:r>
      <w:r w:rsidRPr="005E4DEE">
        <w:rPr>
          <w:color w:val="000000"/>
          <w:sz w:val="24"/>
          <w:szCs w:val="24"/>
          <w:lang w:eastAsia="ru-RU" w:bidi="ru-RU"/>
        </w:rPr>
        <w:t>ах оказания медицинской помощи;</w:t>
      </w:r>
    </w:p>
    <w:p w:rsidR="00F049A0"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оформлять в установленном порядке свой отказ от получения информации против</w:t>
      </w:r>
      <w:r w:rsidR="00F049A0" w:rsidRPr="005E4DEE">
        <w:rPr>
          <w:color w:val="000000"/>
          <w:sz w:val="24"/>
          <w:szCs w:val="24"/>
          <w:lang w:eastAsia="ru-RU" w:bidi="ru-RU"/>
        </w:rPr>
        <w:t xml:space="preserve"> </w:t>
      </w:r>
      <w:r w:rsidR="0049293A" w:rsidRPr="005E4DEE">
        <w:rPr>
          <w:color w:val="000000"/>
          <w:sz w:val="24"/>
          <w:szCs w:val="24"/>
          <w:lang w:eastAsia="ru-RU" w:bidi="ru-RU"/>
        </w:rPr>
        <w:t>своей воли о</w:t>
      </w:r>
    </w:p>
    <w:p w:rsidR="00F049A0"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состоянии здоровья, о результатах обследования, наличии</w:t>
      </w:r>
      <w:r w:rsidR="00F049A0" w:rsidRPr="005E4DEE">
        <w:rPr>
          <w:color w:val="000000"/>
          <w:sz w:val="24"/>
          <w:szCs w:val="24"/>
          <w:lang w:eastAsia="ru-RU" w:bidi="ru-RU"/>
        </w:rPr>
        <w:t xml:space="preserve"> </w:t>
      </w:r>
      <w:r w:rsidRPr="005E4DEE">
        <w:rPr>
          <w:color w:val="000000"/>
          <w:sz w:val="24"/>
          <w:szCs w:val="24"/>
          <w:lang w:eastAsia="ru-RU" w:bidi="ru-RU"/>
        </w:rPr>
        <w:t xml:space="preserve">заболевания, его диагнозе и прогнозе, </w:t>
      </w:r>
      <w:proofErr w:type="gramStart"/>
      <w:r w:rsidRPr="005E4DEE">
        <w:rPr>
          <w:color w:val="000000"/>
          <w:sz w:val="24"/>
          <w:szCs w:val="24"/>
          <w:lang w:eastAsia="ru-RU" w:bidi="ru-RU"/>
        </w:rPr>
        <w:t>в</w:t>
      </w:r>
      <w:proofErr w:type="gramEnd"/>
    </w:p>
    <w:p w:rsidR="00F049A0"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том числе, в случаях неблагоприятного</w:t>
      </w:r>
      <w:r w:rsidR="00F049A0" w:rsidRPr="005E4DEE">
        <w:rPr>
          <w:color w:val="000000"/>
          <w:sz w:val="24"/>
          <w:szCs w:val="24"/>
          <w:lang w:eastAsia="ru-RU" w:bidi="ru-RU"/>
        </w:rPr>
        <w:t xml:space="preserve"> </w:t>
      </w:r>
      <w:r w:rsidRPr="005E4DEE">
        <w:rPr>
          <w:color w:val="000000"/>
          <w:sz w:val="24"/>
          <w:szCs w:val="24"/>
          <w:lang w:eastAsia="ru-RU" w:bidi="ru-RU"/>
        </w:rPr>
        <w:t xml:space="preserve">прогноза развития заболевания, отказ </w:t>
      </w:r>
      <w:proofErr w:type="gramStart"/>
      <w:r w:rsidRPr="005E4DEE">
        <w:rPr>
          <w:color w:val="000000"/>
          <w:sz w:val="24"/>
          <w:szCs w:val="24"/>
          <w:lang w:eastAsia="ru-RU" w:bidi="ru-RU"/>
        </w:rPr>
        <w:t>от</w:t>
      </w:r>
      <w:proofErr w:type="gramEnd"/>
      <w:r w:rsidRPr="005E4DEE">
        <w:rPr>
          <w:color w:val="000000"/>
          <w:sz w:val="24"/>
          <w:szCs w:val="24"/>
          <w:lang w:eastAsia="ru-RU" w:bidi="ru-RU"/>
        </w:rPr>
        <w:t xml:space="preserve"> медицинского</w:t>
      </w:r>
    </w:p>
    <w:p w:rsidR="00FC24BD"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вмешательства или его</w:t>
      </w:r>
      <w:r w:rsidR="00F049A0" w:rsidRPr="005E4DEE">
        <w:rPr>
          <w:color w:val="000000"/>
          <w:sz w:val="24"/>
          <w:szCs w:val="24"/>
          <w:lang w:eastAsia="ru-RU" w:bidi="ru-RU"/>
        </w:rPr>
        <w:t xml:space="preserve"> </w:t>
      </w:r>
      <w:r w:rsidRPr="005E4DEE">
        <w:rPr>
          <w:color w:val="000000"/>
          <w:sz w:val="24"/>
          <w:szCs w:val="24"/>
          <w:lang w:eastAsia="ru-RU" w:bidi="ru-RU"/>
        </w:rPr>
        <w:t>прекращение;</w:t>
      </w:r>
    </w:p>
    <w:p w:rsidR="00FC24BD"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 xml:space="preserve">уважительно относиться к медицинскому персоналу, проявлять </w:t>
      </w:r>
      <w:r w:rsidRPr="005E4DEE">
        <w:rPr>
          <w:color w:val="000000"/>
          <w:sz w:val="24"/>
          <w:szCs w:val="24"/>
          <w:lang w:eastAsia="ru-RU" w:bidi="ru-RU"/>
        </w:rPr>
        <w:t xml:space="preserve"> </w:t>
      </w:r>
      <w:proofErr w:type="gramStart"/>
      <w:r w:rsidR="0049293A" w:rsidRPr="005E4DEE">
        <w:rPr>
          <w:color w:val="000000"/>
          <w:sz w:val="24"/>
          <w:szCs w:val="24"/>
          <w:lang w:eastAsia="ru-RU" w:bidi="ru-RU"/>
        </w:rPr>
        <w:t>доброжелательное</w:t>
      </w:r>
      <w:proofErr w:type="gramEnd"/>
      <w:r w:rsidR="00FC24BD" w:rsidRPr="005E4DEE">
        <w:rPr>
          <w:color w:val="000000"/>
          <w:sz w:val="24"/>
          <w:szCs w:val="24"/>
          <w:lang w:eastAsia="ru-RU" w:bidi="ru-RU"/>
        </w:rPr>
        <w:t xml:space="preserve"> </w:t>
      </w:r>
      <w:r w:rsidR="0049293A" w:rsidRPr="005E4DEE">
        <w:rPr>
          <w:color w:val="000000"/>
          <w:sz w:val="24"/>
          <w:szCs w:val="24"/>
          <w:lang w:eastAsia="ru-RU" w:bidi="ru-RU"/>
        </w:rPr>
        <w:t>и вежливое</w:t>
      </w:r>
    </w:p>
    <w:p w:rsidR="00FC24BD" w:rsidRPr="005E4DEE" w:rsidRDefault="0049293A"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отношение к другим пациентам;</w:t>
      </w:r>
    </w:p>
    <w:p w:rsidR="00FC24BD"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предупреждать медсестру в случае необходимости выхода за территорию</w:t>
      </w:r>
      <w:r w:rsidR="00FC24BD" w:rsidRPr="005E4DEE">
        <w:rPr>
          <w:color w:val="000000"/>
          <w:sz w:val="24"/>
          <w:szCs w:val="24"/>
          <w:lang w:eastAsia="ru-RU" w:bidi="ru-RU"/>
        </w:rPr>
        <w:t xml:space="preserve"> </w:t>
      </w:r>
      <w:r w:rsidR="0049293A" w:rsidRPr="005E4DEE">
        <w:rPr>
          <w:color w:val="000000"/>
          <w:sz w:val="24"/>
          <w:szCs w:val="24"/>
          <w:lang w:eastAsia="ru-RU" w:bidi="ru-RU"/>
        </w:rPr>
        <w:t xml:space="preserve"> учреждения (отделения);</w:t>
      </w:r>
    </w:p>
    <w:p w:rsidR="00FC24BD" w:rsidRPr="005E4DEE" w:rsidRDefault="00B9369C" w:rsidP="004721CF">
      <w:pPr>
        <w:pStyle w:val="20"/>
        <w:shd w:val="clear" w:color="auto" w:fill="auto"/>
        <w:tabs>
          <w:tab w:val="left" w:pos="1457"/>
        </w:tabs>
        <w:spacing w:line="250" w:lineRule="exact"/>
        <w:ind w:left="-567" w:right="260" w:firstLine="0"/>
        <w:jc w:val="both"/>
        <w:rPr>
          <w:color w:val="000000"/>
          <w:sz w:val="24"/>
          <w:szCs w:val="24"/>
          <w:lang w:eastAsia="ru-RU" w:bidi="ru-RU"/>
        </w:rPr>
      </w:pPr>
      <w:r w:rsidRPr="005E4DEE">
        <w:rPr>
          <w:color w:val="000000"/>
          <w:sz w:val="24"/>
          <w:szCs w:val="24"/>
          <w:lang w:eastAsia="ru-RU" w:bidi="ru-RU"/>
        </w:rPr>
        <w:t xml:space="preserve">- </w:t>
      </w:r>
      <w:r w:rsidR="0049293A" w:rsidRPr="005E4DEE">
        <w:rPr>
          <w:color w:val="000000"/>
          <w:sz w:val="24"/>
          <w:szCs w:val="24"/>
          <w:lang w:eastAsia="ru-RU" w:bidi="ru-RU"/>
        </w:rPr>
        <w:t>бережно относиться к имуществу учреждения и других пациентов.</w:t>
      </w:r>
    </w:p>
    <w:p w:rsidR="009344CA" w:rsidRPr="005E4DEE" w:rsidRDefault="00FC24BD" w:rsidP="009344CA">
      <w:pPr>
        <w:pStyle w:val="20"/>
        <w:shd w:val="clear" w:color="auto" w:fill="auto"/>
        <w:tabs>
          <w:tab w:val="left" w:pos="1457"/>
        </w:tabs>
        <w:spacing w:line="250" w:lineRule="exact"/>
        <w:ind w:left="-567" w:right="260" w:firstLine="0"/>
        <w:jc w:val="both"/>
        <w:rPr>
          <w:sz w:val="24"/>
          <w:szCs w:val="24"/>
        </w:rPr>
      </w:pPr>
      <w:r w:rsidRPr="005E4DEE">
        <w:rPr>
          <w:color w:val="000000"/>
          <w:sz w:val="24"/>
          <w:szCs w:val="24"/>
          <w:lang w:eastAsia="ru-RU" w:bidi="ru-RU"/>
        </w:rPr>
        <w:t xml:space="preserve">5. </w:t>
      </w:r>
      <w:r w:rsidR="0049293A" w:rsidRPr="005E4DEE">
        <w:rPr>
          <w:color w:val="000000"/>
          <w:sz w:val="24"/>
          <w:szCs w:val="24"/>
          <w:lang w:eastAsia="ru-RU" w:bidi="ru-RU"/>
        </w:rPr>
        <w:t xml:space="preserve">В порядке, установленном законодательством Российской Федерации, застрахованным </w:t>
      </w:r>
      <w:r w:rsidR="0049293A" w:rsidRPr="005E4DEE">
        <w:rPr>
          <w:sz w:val="24"/>
          <w:szCs w:val="24"/>
        </w:rPr>
        <w:t>пациентам</w:t>
      </w:r>
      <w:r w:rsidR="009344CA" w:rsidRPr="005E4DEE">
        <w:rPr>
          <w:sz w:val="24"/>
          <w:szCs w:val="24"/>
        </w:rPr>
        <w:t xml:space="preserve"> на случай временной нетрудоспособности выдается листок нетрудоспособности.</w:t>
      </w:r>
    </w:p>
    <w:p w:rsidR="00FC24BD" w:rsidRPr="005E4DEE" w:rsidRDefault="0049293A" w:rsidP="009344CA">
      <w:pPr>
        <w:pStyle w:val="20"/>
        <w:shd w:val="clear" w:color="auto" w:fill="auto"/>
        <w:tabs>
          <w:tab w:val="left" w:pos="1457"/>
        </w:tabs>
        <w:spacing w:line="250" w:lineRule="exact"/>
        <w:ind w:left="-567" w:right="260" w:firstLine="0"/>
        <w:jc w:val="both"/>
        <w:rPr>
          <w:sz w:val="24"/>
          <w:szCs w:val="24"/>
        </w:rPr>
      </w:pPr>
      <w:r w:rsidRPr="005E4DEE">
        <w:rPr>
          <w:sz w:val="24"/>
          <w:szCs w:val="24"/>
        </w:rPr>
        <w:t>Другим</w:t>
      </w:r>
      <w:r w:rsidR="009344CA" w:rsidRPr="005E4DEE">
        <w:rPr>
          <w:sz w:val="24"/>
          <w:szCs w:val="24"/>
        </w:rPr>
        <w:t xml:space="preserve"> </w:t>
      </w:r>
      <w:r w:rsidRPr="005E4DEE">
        <w:rPr>
          <w:sz w:val="24"/>
          <w:szCs w:val="24"/>
        </w:rPr>
        <w:t>категориям граждан выдаются надлежаще оформленные справки установленной формы.</w:t>
      </w:r>
    </w:p>
    <w:p w:rsidR="00FC24BD" w:rsidRPr="005E4DEE" w:rsidRDefault="00FC24BD" w:rsidP="009344CA">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6. </w:t>
      </w:r>
      <w:r w:rsidR="0049293A" w:rsidRPr="005E4DEE">
        <w:rPr>
          <w:sz w:val="24"/>
          <w:szCs w:val="24"/>
        </w:rPr>
        <w:t>За нарушение режима и Правил внутреннего распорядка учреждения пациент может быть досрочно</w:t>
      </w:r>
      <w:r w:rsidR="009344CA" w:rsidRPr="005E4DEE">
        <w:rPr>
          <w:sz w:val="24"/>
          <w:szCs w:val="24"/>
        </w:rPr>
        <w:t xml:space="preserve"> </w:t>
      </w:r>
      <w:r w:rsidR="0049293A" w:rsidRPr="005E4DEE">
        <w:rPr>
          <w:sz w:val="24"/>
          <w:szCs w:val="24"/>
        </w:rPr>
        <w:t>выписан с соответствующей отметкой в больничном листе.</w:t>
      </w:r>
    </w:p>
    <w:p w:rsidR="00FC24BD" w:rsidRPr="005E4DEE" w:rsidRDefault="00FC24BD"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7. </w:t>
      </w:r>
      <w:r w:rsidR="0049293A" w:rsidRPr="005E4DEE">
        <w:rPr>
          <w:sz w:val="24"/>
          <w:szCs w:val="24"/>
        </w:rPr>
        <w:t>Нарушением считается:</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грубое или неуважительное отношение к персоналу;</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неявка или несвоевременная явка на прием к врачу или на процедуру;</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несоблюдение требований и рекомендаций врача;</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прием лекарственных препаратов по собственному усмотрению;</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самовольное оставление учреждения до завершения курса лечения;</w:t>
      </w:r>
    </w:p>
    <w:p w:rsidR="00FC24BD"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 xml:space="preserve">одновременное лечение в другом учреждении без </w:t>
      </w:r>
      <w:proofErr w:type="gramStart"/>
      <w:r w:rsidR="0049293A" w:rsidRPr="005E4DEE">
        <w:rPr>
          <w:sz w:val="24"/>
          <w:szCs w:val="24"/>
        </w:rPr>
        <w:t>ведома</w:t>
      </w:r>
      <w:proofErr w:type="gramEnd"/>
      <w:r w:rsidR="0049293A" w:rsidRPr="005E4DEE">
        <w:rPr>
          <w:sz w:val="24"/>
          <w:szCs w:val="24"/>
        </w:rPr>
        <w:t xml:space="preserve"> и разрешения лечащего врача;</w:t>
      </w:r>
    </w:p>
    <w:p w:rsidR="0049293A" w:rsidRPr="005E4DEE" w:rsidRDefault="00B9369C" w:rsidP="004721CF">
      <w:pPr>
        <w:pStyle w:val="20"/>
        <w:shd w:val="clear" w:color="auto" w:fill="auto"/>
        <w:tabs>
          <w:tab w:val="left" w:pos="1457"/>
        </w:tabs>
        <w:spacing w:line="250" w:lineRule="exact"/>
        <w:ind w:left="-567" w:right="260" w:firstLine="0"/>
        <w:jc w:val="both"/>
        <w:rPr>
          <w:sz w:val="24"/>
          <w:szCs w:val="24"/>
        </w:rPr>
      </w:pPr>
      <w:r w:rsidRPr="005E4DEE">
        <w:rPr>
          <w:sz w:val="24"/>
          <w:szCs w:val="24"/>
        </w:rPr>
        <w:t xml:space="preserve">- </w:t>
      </w:r>
      <w:r w:rsidR="0049293A" w:rsidRPr="005E4DEE">
        <w:rPr>
          <w:sz w:val="24"/>
          <w:szCs w:val="24"/>
        </w:rPr>
        <w:t>отказ от направления или несвоевременная явка на ВКК или ВТЭК.</w:t>
      </w:r>
    </w:p>
    <w:p w:rsidR="00FC24BD" w:rsidRPr="005E4DEE" w:rsidRDefault="00FC24BD" w:rsidP="004721CF">
      <w:pPr>
        <w:pStyle w:val="20"/>
        <w:shd w:val="clear" w:color="auto" w:fill="auto"/>
        <w:tabs>
          <w:tab w:val="left" w:pos="1457"/>
        </w:tabs>
        <w:spacing w:line="250" w:lineRule="exact"/>
        <w:ind w:left="-567" w:right="260" w:firstLine="0"/>
        <w:jc w:val="both"/>
        <w:rPr>
          <w:color w:val="000000"/>
          <w:sz w:val="24"/>
          <w:szCs w:val="24"/>
          <w:lang w:eastAsia="ru-RU" w:bidi="ru-RU"/>
        </w:rPr>
      </w:pPr>
    </w:p>
    <w:p w:rsidR="005E4DEE" w:rsidRDefault="009344CA" w:rsidP="009344CA">
      <w:pPr>
        <w:spacing w:after="244" w:line="254" w:lineRule="exact"/>
        <w:ind w:right="340"/>
        <w:rPr>
          <w:rFonts w:ascii="Times New Roman" w:eastAsia="Times New Roman" w:hAnsi="Times New Roman" w:cs="Times New Roman"/>
          <w:b/>
        </w:rPr>
      </w:pPr>
      <w:r w:rsidRPr="005E4DEE">
        <w:rPr>
          <w:rFonts w:ascii="Times New Roman" w:eastAsia="Times New Roman" w:hAnsi="Times New Roman" w:cs="Times New Roman"/>
          <w:b/>
        </w:rPr>
        <w:t xml:space="preserve">          </w:t>
      </w:r>
    </w:p>
    <w:p w:rsidR="005E4DEE" w:rsidRDefault="005E4DEE" w:rsidP="009344CA">
      <w:pPr>
        <w:spacing w:after="244" w:line="254" w:lineRule="exact"/>
        <w:ind w:right="340"/>
        <w:rPr>
          <w:rFonts w:ascii="Times New Roman" w:eastAsia="Times New Roman" w:hAnsi="Times New Roman" w:cs="Times New Roman"/>
          <w:b/>
        </w:rPr>
      </w:pPr>
    </w:p>
    <w:p w:rsidR="005E4DEE" w:rsidRDefault="005E4DEE" w:rsidP="009344CA">
      <w:pPr>
        <w:spacing w:after="244" w:line="254" w:lineRule="exact"/>
        <w:ind w:right="340"/>
        <w:rPr>
          <w:rFonts w:ascii="Times New Roman" w:eastAsia="Times New Roman" w:hAnsi="Times New Roman" w:cs="Times New Roman"/>
          <w:b/>
        </w:rPr>
      </w:pPr>
    </w:p>
    <w:p w:rsidR="004721CF" w:rsidRPr="005E4DEE" w:rsidRDefault="009344CA" w:rsidP="009344CA">
      <w:pPr>
        <w:spacing w:after="244" w:line="254" w:lineRule="exact"/>
        <w:ind w:right="340"/>
        <w:rPr>
          <w:rFonts w:ascii="Times New Roman" w:eastAsia="Times New Roman" w:hAnsi="Times New Roman" w:cs="Times New Roman"/>
          <w:b/>
        </w:rPr>
      </w:pPr>
      <w:r w:rsidRPr="005E4DEE">
        <w:rPr>
          <w:rFonts w:ascii="Times New Roman" w:eastAsia="Times New Roman" w:hAnsi="Times New Roman" w:cs="Times New Roman"/>
          <w:b/>
        </w:rPr>
        <w:t xml:space="preserve"> </w:t>
      </w:r>
      <w:r w:rsidR="005E4DEE">
        <w:rPr>
          <w:rFonts w:ascii="Times New Roman" w:eastAsia="Times New Roman" w:hAnsi="Times New Roman" w:cs="Times New Roman"/>
          <w:b/>
        </w:rPr>
        <w:t xml:space="preserve">              </w:t>
      </w:r>
      <w:r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b/>
        </w:rPr>
        <w:t>Особенности внутреннего распорядка учреждения при оказании</w:t>
      </w:r>
      <w:r w:rsidR="0049293A" w:rsidRPr="005E4DEE">
        <w:rPr>
          <w:rFonts w:ascii="Times New Roman" w:eastAsia="Times New Roman" w:hAnsi="Times New Roman" w:cs="Times New Roman"/>
          <w:b/>
        </w:rPr>
        <w:br/>
      </w:r>
      <w:r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b/>
        </w:rPr>
        <w:t>амбулаторно-поликлинической медицинской помощи</w:t>
      </w:r>
    </w:p>
    <w:p w:rsidR="00E97E86" w:rsidRPr="005E4DEE" w:rsidRDefault="00FC24BD" w:rsidP="000F4117">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8.</w:t>
      </w:r>
      <w:r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rPr>
        <w:t>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 поликлиническому структурному подразделению учреждения.</w:t>
      </w:r>
    </w:p>
    <w:p w:rsidR="00E97E86" w:rsidRPr="005E4DEE" w:rsidRDefault="008D16B0" w:rsidP="000F4117">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9.</w:t>
      </w:r>
      <w:r w:rsidR="0049293A" w:rsidRPr="005E4DEE">
        <w:rPr>
          <w:rFonts w:ascii="Times New Roman" w:eastAsia="Times New Roman" w:hAnsi="Times New Roman" w:cs="Times New Roman"/>
        </w:rPr>
        <w:t>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p>
    <w:p w:rsidR="00E97E86" w:rsidRPr="005E4DEE" w:rsidRDefault="008D16B0" w:rsidP="000F4117">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10.</w:t>
      </w:r>
      <w:r w:rsidR="0049293A" w:rsidRPr="005E4DEE">
        <w:rPr>
          <w:rFonts w:ascii="Times New Roman" w:eastAsia="Times New Roman" w:hAnsi="Times New Roman" w:cs="Times New Roman"/>
        </w:rPr>
        <w:t>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так и по телефону. При первичном обращении в регистратуре на пациента заводится медицинская карта амбулаторного больного.</w:t>
      </w:r>
    </w:p>
    <w:p w:rsidR="00E97E86" w:rsidRPr="005E4DEE" w:rsidRDefault="008D16B0" w:rsidP="000F4117">
      <w:pPr>
        <w:spacing w:line="254" w:lineRule="exact"/>
        <w:ind w:left="-426" w:right="340"/>
        <w:jc w:val="both"/>
        <w:rPr>
          <w:rFonts w:ascii="Times New Roman" w:eastAsia="Times New Roman" w:hAnsi="Times New Roman" w:cs="Times New Roman"/>
          <w:b/>
        </w:rPr>
      </w:pPr>
      <w:proofErr w:type="gramStart"/>
      <w:r w:rsidRPr="005E4DEE">
        <w:rPr>
          <w:rFonts w:ascii="Times New Roman" w:eastAsia="Times New Roman" w:hAnsi="Times New Roman" w:cs="Times New Roman"/>
        </w:rPr>
        <w:t>11.</w:t>
      </w:r>
      <w:r w:rsidR="0049293A" w:rsidRPr="005E4DEE">
        <w:rPr>
          <w:rFonts w:ascii="Times New Roman" w:eastAsia="Times New Roman" w:hAnsi="Times New Roman" w:cs="Times New Roman"/>
        </w:rPr>
        <w:t>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 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w:t>
      </w:r>
      <w:proofErr w:type="gramEnd"/>
      <w:r w:rsidR="0049293A" w:rsidRPr="005E4DEE">
        <w:rPr>
          <w:rFonts w:ascii="Times New Roman" w:eastAsia="Times New Roman" w:hAnsi="Times New Roman" w:cs="Times New Roman"/>
        </w:rPr>
        <w:t xml:space="preserve">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rsidR="00E97E86" w:rsidRPr="005E4DEE" w:rsidRDefault="008D16B0" w:rsidP="000F4117">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12.</w:t>
      </w:r>
      <w:r w:rsidR="0049293A" w:rsidRPr="005E4DEE">
        <w:rPr>
          <w:rFonts w:ascii="Times New Roman" w:eastAsia="Times New Roman" w:hAnsi="Times New Roman" w:cs="Times New Roman"/>
        </w:rPr>
        <w:t>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E97E86" w:rsidRPr="005E4DEE" w:rsidRDefault="008D16B0" w:rsidP="000F4117">
      <w:pPr>
        <w:spacing w:line="254" w:lineRule="exact"/>
        <w:ind w:left="-426" w:right="340"/>
        <w:jc w:val="both"/>
        <w:rPr>
          <w:rFonts w:ascii="Times New Roman" w:eastAsia="Times New Roman" w:hAnsi="Times New Roman" w:cs="Times New Roman"/>
        </w:rPr>
      </w:pPr>
      <w:r w:rsidRPr="005E4DEE">
        <w:rPr>
          <w:rFonts w:ascii="Times New Roman" w:eastAsia="Times New Roman" w:hAnsi="Times New Roman" w:cs="Times New Roman"/>
        </w:rPr>
        <w:t>13.</w:t>
      </w:r>
      <w:r w:rsidR="0049293A" w:rsidRPr="005E4DEE">
        <w:rPr>
          <w:rFonts w:ascii="Times New Roman" w:eastAsia="Times New Roman" w:hAnsi="Times New Roman" w:cs="Times New Roman"/>
        </w:rPr>
        <w:t>При амбулаторном лечении (обследовании) пациент, в том числе, обязан: являться на прием к врачу в назначенные дни и часы; соблюдать лечебно-охранительный режим, предписанный лечащим врачом.</w:t>
      </w:r>
    </w:p>
    <w:p w:rsidR="009344CA" w:rsidRPr="005E4DEE" w:rsidRDefault="005D4EF9" w:rsidP="005E4DEE">
      <w:pPr>
        <w:spacing w:line="254" w:lineRule="exact"/>
        <w:ind w:right="340"/>
        <w:rPr>
          <w:rFonts w:ascii="Times New Roman" w:eastAsia="Times New Roman" w:hAnsi="Times New Roman" w:cs="Times New Roman"/>
          <w:b/>
        </w:rPr>
      </w:pPr>
      <w:r w:rsidRPr="005E4DEE">
        <w:rPr>
          <w:rFonts w:ascii="Times New Roman" w:eastAsia="Times New Roman" w:hAnsi="Times New Roman" w:cs="Times New Roman"/>
          <w:b/>
        </w:rPr>
        <w:t xml:space="preserve">                   </w:t>
      </w:r>
      <w:r w:rsidR="005E4DEE" w:rsidRPr="005E4DEE">
        <w:rPr>
          <w:rFonts w:ascii="Times New Roman" w:eastAsia="Times New Roman" w:hAnsi="Times New Roman" w:cs="Times New Roman"/>
          <w:b/>
        </w:rPr>
        <w:t xml:space="preserve">    </w:t>
      </w:r>
      <w:r w:rsidRPr="005E4DEE">
        <w:rPr>
          <w:rFonts w:ascii="Times New Roman" w:eastAsia="Times New Roman" w:hAnsi="Times New Roman" w:cs="Times New Roman"/>
          <w:b/>
        </w:rPr>
        <w:t xml:space="preserve">        </w:t>
      </w:r>
    </w:p>
    <w:p w:rsidR="00E97E86" w:rsidRPr="005E4DEE" w:rsidRDefault="009344CA" w:rsidP="005D4EF9">
      <w:pPr>
        <w:spacing w:line="254" w:lineRule="exact"/>
        <w:ind w:left="-426" w:right="340"/>
        <w:rPr>
          <w:rFonts w:ascii="Times New Roman" w:eastAsia="Times New Roman" w:hAnsi="Times New Roman" w:cs="Times New Roman"/>
          <w:b/>
        </w:rPr>
      </w:pPr>
      <w:r w:rsidRPr="005E4DEE">
        <w:rPr>
          <w:rFonts w:ascii="Times New Roman" w:eastAsia="Times New Roman" w:hAnsi="Times New Roman" w:cs="Times New Roman"/>
          <w:b/>
        </w:rPr>
        <w:t xml:space="preserve">                             </w:t>
      </w:r>
      <w:r w:rsidR="005D4EF9"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b/>
        </w:rPr>
        <w:t>Особенности внутреннего распорядка учреждения при оказании</w:t>
      </w:r>
      <w:r w:rsidR="0049293A" w:rsidRPr="005E4DEE">
        <w:rPr>
          <w:rFonts w:ascii="Times New Roman" w:eastAsia="Times New Roman" w:hAnsi="Times New Roman" w:cs="Times New Roman"/>
          <w:b/>
        </w:rPr>
        <w:br/>
      </w:r>
      <w:r w:rsidR="005D4EF9" w:rsidRPr="005E4DEE">
        <w:rPr>
          <w:rFonts w:ascii="Times New Roman" w:eastAsia="Times New Roman" w:hAnsi="Times New Roman" w:cs="Times New Roman"/>
          <w:b/>
        </w:rPr>
        <w:t xml:space="preserve">                                             </w:t>
      </w:r>
      <w:r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b/>
        </w:rPr>
        <w:t>стационарной медицинской помощи</w:t>
      </w:r>
    </w:p>
    <w:p w:rsidR="009344CA" w:rsidRPr="005E4DEE" w:rsidRDefault="009344CA" w:rsidP="005D4EF9">
      <w:pPr>
        <w:spacing w:line="254" w:lineRule="exact"/>
        <w:ind w:left="-426" w:right="340"/>
        <w:rPr>
          <w:rFonts w:ascii="Times New Roman" w:eastAsia="Times New Roman" w:hAnsi="Times New Roman" w:cs="Times New Roman"/>
          <w:b/>
        </w:rPr>
      </w:pPr>
    </w:p>
    <w:p w:rsidR="00E97E86" w:rsidRPr="005E4DEE" w:rsidRDefault="008D16B0" w:rsidP="000F4117">
      <w:pPr>
        <w:spacing w:line="254" w:lineRule="exact"/>
        <w:ind w:left="-426" w:right="340"/>
        <w:jc w:val="both"/>
        <w:rPr>
          <w:rFonts w:ascii="Times New Roman" w:eastAsia="Times New Roman" w:hAnsi="Times New Roman" w:cs="Times New Roman"/>
        </w:rPr>
      </w:pPr>
      <w:r w:rsidRPr="005E4DEE">
        <w:rPr>
          <w:rFonts w:ascii="Times New Roman" w:eastAsia="Times New Roman" w:hAnsi="Times New Roman" w:cs="Times New Roman"/>
        </w:rPr>
        <w:t>14.</w:t>
      </w:r>
      <w:r w:rsidR="0049293A" w:rsidRPr="005E4DEE">
        <w:rPr>
          <w:rFonts w:ascii="Times New Roman" w:eastAsia="Times New Roman" w:hAnsi="Times New Roman" w:cs="Times New Roman"/>
        </w:rPr>
        <w:t>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неотложной медицинской помощи, а также больные по жизненным показаниям без направления организаций здравоохранения.</w:t>
      </w:r>
    </w:p>
    <w:p w:rsidR="00E97E86" w:rsidRPr="005E4DEE" w:rsidRDefault="008D16B0" w:rsidP="000F4117">
      <w:pPr>
        <w:spacing w:line="254" w:lineRule="exact"/>
        <w:ind w:left="-426" w:right="340"/>
        <w:jc w:val="both"/>
        <w:rPr>
          <w:rFonts w:ascii="Times New Roman" w:eastAsia="Times New Roman" w:hAnsi="Times New Roman" w:cs="Times New Roman"/>
          <w:b/>
        </w:rPr>
      </w:pPr>
      <w:r w:rsidRPr="005E4DEE">
        <w:rPr>
          <w:rFonts w:ascii="Times New Roman" w:hAnsi="Times New Roman" w:cs="Times New Roman"/>
        </w:rPr>
        <w:t>15.</w:t>
      </w:r>
      <w:r w:rsidR="0049293A" w:rsidRPr="005E4DEE">
        <w:rPr>
          <w:rFonts w:ascii="Times New Roman" w:hAnsi="Times New Roman" w:cs="Times New Roman"/>
        </w:rPr>
        <w:t>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rsidR="00E97E86" w:rsidRPr="005E4DEE" w:rsidRDefault="008D16B0" w:rsidP="000F4117">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16.</w:t>
      </w:r>
      <w:r w:rsidR="0049293A" w:rsidRPr="005E4DEE">
        <w:rPr>
          <w:rFonts w:ascii="Times New Roman" w:eastAsia="Times New Roman" w:hAnsi="Times New Roman" w:cs="Times New Roman"/>
        </w:rPr>
        <w:t>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5E4DEE" w:rsidRPr="005E4DEE" w:rsidRDefault="008D16B0" w:rsidP="005E4DEE">
      <w:pPr>
        <w:spacing w:line="254" w:lineRule="exact"/>
        <w:ind w:left="-426" w:right="340"/>
        <w:jc w:val="both"/>
        <w:rPr>
          <w:rFonts w:ascii="Times New Roman" w:eastAsia="Times New Roman" w:hAnsi="Times New Roman" w:cs="Times New Roman"/>
        </w:rPr>
      </w:pPr>
      <w:r w:rsidRPr="005E4DEE">
        <w:rPr>
          <w:rFonts w:ascii="Times New Roman" w:eastAsia="Times New Roman" w:hAnsi="Times New Roman" w:cs="Times New Roman"/>
        </w:rPr>
        <w:t>17.</w:t>
      </w:r>
      <w:r w:rsidR="0049293A" w:rsidRPr="005E4DEE">
        <w:rPr>
          <w:rFonts w:ascii="Times New Roman" w:eastAsia="Times New Roman" w:hAnsi="Times New Roman" w:cs="Times New Roman"/>
        </w:rPr>
        <w:t>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E97E86" w:rsidRPr="005E4DEE" w:rsidRDefault="008D16B0" w:rsidP="005E4DEE">
      <w:pPr>
        <w:spacing w:line="254" w:lineRule="exact"/>
        <w:ind w:left="-426" w:right="340"/>
        <w:jc w:val="both"/>
        <w:rPr>
          <w:rFonts w:ascii="Times New Roman" w:eastAsia="Times New Roman" w:hAnsi="Times New Roman" w:cs="Times New Roman"/>
        </w:rPr>
      </w:pPr>
      <w:r w:rsidRPr="005E4DEE">
        <w:rPr>
          <w:rFonts w:ascii="Times New Roman" w:eastAsia="Times New Roman" w:hAnsi="Times New Roman" w:cs="Times New Roman"/>
        </w:rPr>
        <w:t>18.</w:t>
      </w:r>
      <w:r w:rsidR="0049293A" w:rsidRPr="005E4DEE">
        <w:rPr>
          <w:rFonts w:ascii="Times New Roman" w:eastAsia="Times New Roman" w:hAnsi="Times New Roman" w:cs="Times New Roman"/>
        </w:rPr>
        <w:t xml:space="preserve">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w:t>
      </w:r>
      <w:r w:rsidR="0049293A" w:rsidRPr="005E4DEE">
        <w:rPr>
          <w:rFonts w:ascii="Times New Roman" w:eastAsia="Times New Roman" w:hAnsi="Times New Roman" w:cs="Times New Roman"/>
        </w:rPr>
        <w:lastRenderedPageBreak/>
        <w:t>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5E4DEE" w:rsidRPr="005E4DEE" w:rsidRDefault="008D16B0" w:rsidP="005E4DEE">
      <w:pPr>
        <w:spacing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19.</w:t>
      </w:r>
      <w:r w:rsidR="0049293A" w:rsidRPr="005E4DEE">
        <w:rPr>
          <w:rFonts w:ascii="Times New Roman" w:eastAsia="Times New Roman" w:hAnsi="Times New Roman" w:cs="Times New Roman"/>
        </w:rPr>
        <w:t>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E97E86" w:rsidRPr="005E4DEE" w:rsidRDefault="008D16B0" w:rsidP="005E4DEE">
      <w:pPr>
        <w:spacing w:after="244"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20.</w:t>
      </w:r>
      <w:r w:rsidR="0049293A" w:rsidRPr="005E4DEE">
        <w:rPr>
          <w:rFonts w:ascii="Times New Roman" w:eastAsia="Times New Roman" w:hAnsi="Times New Roman" w:cs="Times New Roman"/>
        </w:rPr>
        <w:t>Выписка пациентов производится лечащим врачом по согласованию с заведующим отделением стационара.</w:t>
      </w:r>
    </w:p>
    <w:p w:rsidR="00E97E86" w:rsidRPr="005E4DEE" w:rsidRDefault="009344CA" w:rsidP="00E97E86">
      <w:pPr>
        <w:spacing w:after="244"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b/>
        </w:rPr>
        <w:t xml:space="preserve">                                                                   </w:t>
      </w:r>
      <w:r w:rsidR="0049293A" w:rsidRPr="005E4DEE">
        <w:rPr>
          <w:rFonts w:ascii="Times New Roman" w:eastAsia="Times New Roman" w:hAnsi="Times New Roman" w:cs="Times New Roman"/>
          <w:b/>
        </w:rPr>
        <w:t>Ответственность</w:t>
      </w:r>
    </w:p>
    <w:p w:rsidR="0049293A" w:rsidRPr="005E4DEE" w:rsidRDefault="008D16B0" w:rsidP="00E97E86">
      <w:pPr>
        <w:spacing w:after="244" w:line="254" w:lineRule="exact"/>
        <w:ind w:left="-426" w:right="340"/>
        <w:jc w:val="both"/>
        <w:rPr>
          <w:rFonts w:ascii="Times New Roman" w:eastAsia="Times New Roman" w:hAnsi="Times New Roman" w:cs="Times New Roman"/>
          <w:b/>
        </w:rPr>
      </w:pPr>
      <w:r w:rsidRPr="005E4DEE">
        <w:rPr>
          <w:rFonts w:ascii="Times New Roman" w:eastAsia="Times New Roman" w:hAnsi="Times New Roman" w:cs="Times New Roman"/>
        </w:rPr>
        <w:t>21.</w:t>
      </w:r>
      <w:r w:rsidR="0049293A" w:rsidRPr="005E4DEE">
        <w:rPr>
          <w:rFonts w:ascii="Times New Roman" w:eastAsia="Times New Roman" w:hAnsi="Times New Roman" w:cs="Times New Roman"/>
        </w:rPr>
        <w:t>Нарушение Правил внутреннего распорядка, лечебно-охранительного, санитарн</w:t>
      </w:r>
      <w:proofErr w:type="gramStart"/>
      <w:r w:rsidR="0049293A" w:rsidRPr="005E4DEE">
        <w:rPr>
          <w:rFonts w:ascii="Times New Roman" w:eastAsia="Times New Roman" w:hAnsi="Times New Roman" w:cs="Times New Roman"/>
        </w:rPr>
        <w:t>о-</w:t>
      </w:r>
      <w:proofErr w:type="gramEnd"/>
      <w:r w:rsidR="0049293A" w:rsidRPr="005E4DEE">
        <w:rPr>
          <w:rFonts w:ascii="Times New Roman" w:eastAsia="Times New Roman" w:hAnsi="Times New Roman" w:cs="Times New Roman"/>
        </w:rPr>
        <w:t xml:space="preserve"> 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49293A" w:rsidRPr="005E4DEE" w:rsidRDefault="0049293A" w:rsidP="004721CF">
      <w:pPr>
        <w:spacing w:line="200" w:lineRule="exact"/>
        <w:ind w:left="800"/>
        <w:jc w:val="both"/>
        <w:rPr>
          <w:rFonts w:ascii="Times New Roman" w:eastAsia="Times New Roman" w:hAnsi="Times New Roman" w:cs="Times New Roman"/>
          <w:b/>
        </w:rPr>
      </w:pPr>
      <w:r w:rsidRPr="005E4DEE">
        <w:rPr>
          <w:rFonts w:ascii="Times New Roman" w:eastAsia="Times New Roman" w:hAnsi="Times New Roman" w:cs="Times New Roman"/>
          <w:b/>
        </w:rPr>
        <w:t>Ознакомлен:</w:t>
      </w:r>
    </w:p>
    <w:p w:rsidR="0049293A" w:rsidRPr="005E4DEE" w:rsidRDefault="0049293A" w:rsidP="004721CF">
      <w:pPr>
        <w:spacing w:line="200" w:lineRule="exact"/>
        <w:ind w:left="800"/>
        <w:jc w:val="both"/>
        <w:rPr>
          <w:rFonts w:ascii="Times New Roman" w:eastAsia="Times New Roman" w:hAnsi="Times New Roman" w:cs="Times New Roman"/>
          <w:b/>
        </w:rPr>
      </w:pPr>
    </w:p>
    <w:p w:rsidR="00B40368" w:rsidRPr="005E4DEE" w:rsidRDefault="0049293A" w:rsidP="004721CF">
      <w:pPr>
        <w:jc w:val="both"/>
        <w:rPr>
          <w:rFonts w:ascii="Times New Roman" w:hAnsi="Times New Roman" w:cs="Times New Roman"/>
        </w:rPr>
      </w:pPr>
      <w:r w:rsidRPr="005E4DEE">
        <w:rPr>
          <w:rFonts w:ascii="Times New Roman" w:hAnsi="Times New Roman" w:cs="Times New Roman"/>
        </w:rPr>
        <w:t>Пациент:             ______________                        ___________________</w:t>
      </w:r>
    </w:p>
    <w:p w:rsidR="0049293A" w:rsidRPr="005E4DEE" w:rsidRDefault="005D4EF9" w:rsidP="004721CF">
      <w:pPr>
        <w:jc w:val="both"/>
        <w:rPr>
          <w:rFonts w:ascii="Times New Roman" w:hAnsi="Times New Roman" w:cs="Times New Roman"/>
        </w:rPr>
      </w:pPr>
      <w:r w:rsidRPr="005E4DEE">
        <w:rPr>
          <w:rFonts w:ascii="Times New Roman" w:hAnsi="Times New Roman" w:cs="Times New Roman"/>
        </w:rPr>
        <w:t xml:space="preserve">                                       </w:t>
      </w:r>
      <w:r w:rsidR="0049293A" w:rsidRPr="005E4DEE">
        <w:rPr>
          <w:rFonts w:ascii="Times New Roman" w:hAnsi="Times New Roman" w:cs="Times New Roman"/>
        </w:rPr>
        <w:t>Подпись                                         Ф И О</w:t>
      </w:r>
    </w:p>
    <w:sectPr w:rsidR="0049293A" w:rsidRPr="005E4DEE" w:rsidSect="00F9466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B4A"/>
    <w:multiLevelType w:val="hybridMultilevel"/>
    <w:tmpl w:val="555AE808"/>
    <w:lvl w:ilvl="0" w:tplc="50ECEF5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E0025"/>
    <w:multiLevelType w:val="multilevel"/>
    <w:tmpl w:val="60C24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F34B9"/>
    <w:multiLevelType w:val="multilevel"/>
    <w:tmpl w:val="C7DE0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49005B"/>
    <w:multiLevelType w:val="hybridMultilevel"/>
    <w:tmpl w:val="B46C01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2601D"/>
    <w:multiLevelType w:val="hybridMultilevel"/>
    <w:tmpl w:val="033A1312"/>
    <w:lvl w:ilvl="0" w:tplc="60867F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F20A0"/>
    <w:multiLevelType w:val="hybridMultilevel"/>
    <w:tmpl w:val="8CD6826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73F50"/>
    <w:multiLevelType w:val="multilevel"/>
    <w:tmpl w:val="60C24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2E"/>
    <w:rsid w:val="000C5D53"/>
    <w:rsid w:val="000F4117"/>
    <w:rsid w:val="0030293F"/>
    <w:rsid w:val="00373B18"/>
    <w:rsid w:val="004721CF"/>
    <w:rsid w:val="00475813"/>
    <w:rsid w:val="0049293A"/>
    <w:rsid w:val="004B1B2E"/>
    <w:rsid w:val="005D4EF9"/>
    <w:rsid w:val="005E4DEE"/>
    <w:rsid w:val="008D16B0"/>
    <w:rsid w:val="008F7777"/>
    <w:rsid w:val="009034E1"/>
    <w:rsid w:val="009344CA"/>
    <w:rsid w:val="009A2F73"/>
    <w:rsid w:val="00A8003C"/>
    <w:rsid w:val="00B40368"/>
    <w:rsid w:val="00B9369C"/>
    <w:rsid w:val="00C45BFC"/>
    <w:rsid w:val="00D40040"/>
    <w:rsid w:val="00E444F1"/>
    <w:rsid w:val="00E97E86"/>
    <w:rsid w:val="00F049A0"/>
    <w:rsid w:val="00F94660"/>
    <w:rsid w:val="00FC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93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293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9293A"/>
    <w:pPr>
      <w:shd w:val="clear" w:color="auto" w:fill="FFFFFF"/>
      <w:spacing w:line="542" w:lineRule="exact"/>
      <w:ind w:hanging="460"/>
    </w:pPr>
    <w:rPr>
      <w:rFonts w:ascii="Times New Roman" w:eastAsia="Times New Roman" w:hAnsi="Times New Roman" w:cs="Times New Roman"/>
      <w:color w:val="auto"/>
      <w:sz w:val="20"/>
      <w:szCs w:val="20"/>
      <w:lang w:eastAsia="en-US" w:bidi="ar-SA"/>
    </w:rPr>
  </w:style>
  <w:style w:type="paragraph" w:styleId="a3">
    <w:name w:val="List Paragraph"/>
    <w:basedOn w:val="a"/>
    <w:uiPriority w:val="34"/>
    <w:qFormat/>
    <w:rsid w:val="0049293A"/>
    <w:pPr>
      <w:ind w:left="720"/>
      <w:contextualSpacing/>
    </w:pPr>
  </w:style>
  <w:style w:type="paragraph" w:styleId="a4">
    <w:name w:val="Balloon Text"/>
    <w:basedOn w:val="a"/>
    <w:link w:val="a5"/>
    <w:uiPriority w:val="99"/>
    <w:semiHidden/>
    <w:unhideWhenUsed/>
    <w:rsid w:val="000F4117"/>
    <w:rPr>
      <w:rFonts w:ascii="Tahoma" w:hAnsi="Tahoma" w:cs="Tahoma"/>
      <w:sz w:val="16"/>
      <w:szCs w:val="16"/>
    </w:rPr>
  </w:style>
  <w:style w:type="character" w:customStyle="1" w:styleId="a5">
    <w:name w:val="Текст выноски Знак"/>
    <w:basedOn w:val="a0"/>
    <w:link w:val="a4"/>
    <w:uiPriority w:val="99"/>
    <w:semiHidden/>
    <w:rsid w:val="000F4117"/>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93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9293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49293A"/>
    <w:pPr>
      <w:shd w:val="clear" w:color="auto" w:fill="FFFFFF"/>
      <w:spacing w:line="542" w:lineRule="exact"/>
      <w:ind w:hanging="460"/>
    </w:pPr>
    <w:rPr>
      <w:rFonts w:ascii="Times New Roman" w:eastAsia="Times New Roman" w:hAnsi="Times New Roman" w:cs="Times New Roman"/>
      <w:color w:val="auto"/>
      <w:sz w:val="20"/>
      <w:szCs w:val="20"/>
      <w:lang w:eastAsia="en-US" w:bidi="ar-SA"/>
    </w:rPr>
  </w:style>
  <w:style w:type="paragraph" w:styleId="a3">
    <w:name w:val="List Paragraph"/>
    <w:basedOn w:val="a"/>
    <w:uiPriority w:val="34"/>
    <w:qFormat/>
    <w:rsid w:val="0049293A"/>
    <w:pPr>
      <w:ind w:left="720"/>
      <w:contextualSpacing/>
    </w:pPr>
  </w:style>
  <w:style w:type="paragraph" w:styleId="a4">
    <w:name w:val="Balloon Text"/>
    <w:basedOn w:val="a"/>
    <w:link w:val="a5"/>
    <w:uiPriority w:val="99"/>
    <w:semiHidden/>
    <w:unhideWhenUsed/>
    <w:rsid w:val="000F4117"/>
    <w:rPr>
      <w:rFonts w:ascii="Tahoma" w:hAnsi="Tahoma" w:cs="Tahoma"/>
      <w:sz w:val="16"/>
      <w:szCs w:val="16"/>
    </w:rPr>
  </w:style>
  <w:style w:type="character" w:customStyle="1" w:styleId="a5">
    <w:name w:val="Текст выноски Знак"/>
    <w:basedOn w:val="a0"/>
    <w:link w:val="a4"/>
    <w:uiPriority w:val="99"/>
    <w:semiHidden/>
    <w:rsid w:val="000F411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378A-F823-4007-AA37-2EAB0281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2017-09-26T11:48:00Z</cp:lastPrinted>
  <dcterms:created xsi:type="dcterms:W3CDTF">2017-09-26T08:29:00Z</dcterms:created>
  <dcterms:modified xsi:type="dcterms:W3CDTF">2017-09-28T22:58:00Z</dcterms:modified>
</cp:coreProperties>
</file>